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9" w:type="dxa"/>
        <w:jc w:val="center"/>
        <w:tblLayout w:type="fixed"/>
        <w:tblCellMar>
          <w:left w:w="56" w:type="dxa"/>
          <w:right w:w="56" w:type="dxa"/>
        </w:tblCellMar>
        <w:tblLook w:val="0000"/>
      </w:tblPr>
      <w:tblGrid>
        <w:gridCol w:w="11114"/>
        <w:gridCol w:w="175"/>
      </w:tblGrid>
      <w:tr w:rsidR="00750C7E" w:rsidRPr="00750C7E" w:rsidTr="00386C23">
        <w:trPr>
          <w:cantSplit/>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bookmarkStart w:id="0" w:name="_GoBack"/>
            <w:bookmarkEnd w:id="0"/>
            <w:r>
              <w:rPr>
                <w:lang w:val="hu-HU" w:eastAsia="hu-HU"/>
              </w:rPr>
              <w:drawing>
                <wp:inline distT="0" distB="0" distL="0" distR="0">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461CE1">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 </w:t>
            </w:r>
            <w:proofErr w:type="spellStart"/>
            <w:r w:rsidR="00782A9D" w:rsidRPr="000C1DD6">
              <w:rPr>
                <w:rFonts w:ascii="Arial" w:hAnsi="Arial" w:cs="Arial"/>
                <w:b/>
                <w:sz w:val="32"/>
                <w:szCs w:val="32"/>
                <w:lang w:val="hu-HU"/>
              </w:rPr>
              <w:t>Solidary</w:t>
            </w:r>
            <w:proofErr w:type="spellEnd"/>
            <w:r w:rsidR="00782A9D" w:rsidRPr="000C1DD6">
              <w:rPr>
                <w:rFonts w:ascii="Arial" w:hAnsi="Arial" w:cs="Arial"/>
                <w:b/>
                <w:sz w:val="32"/>
                <w:szCs w:val="32"/>
                <w:lang w:val="hu-HU"/>
              </w:rPr>
              <w:t xml:space="preserve"> </w:t>
            </w:r>
            <w:proofErr w:type="spellStart"/>
            <w:r w:rsidR="00782A9D" w:rsidRPr="000C1DD6">
              <w:rPr>
                <w:rFonts w:ascii="Arial" w:hAnsi="Arial" w:cs="Arial"/>
                <w:b/>
                <w:sz w:val="32"/>
                <w:szCs w:val="32"/>
                <w:lang w:val="hu-HU"/>
              </w:rPr>
              <w:t>town-twinning</w:t>
            </w:r>
            <w:proofErr w:type="spellEnd"/>
            <w:r w:rsidR="00782A9D" w:rsidRPr="000C1DD6">
              <w:rPr>
                <w:rFonts w:ascii="Arial" w:hAnsi="Arial" w:cs="Arial"/>
                <w:b/>
                <w:sz w:val="32"/>
                <w:szCs w:val="32"/>
                <w:lang w:val="hu-HU"/>
              </w:rPr>
              <w:t xml:space="preserve"> </w:t>
            </w:r>
            <w:proofErr w:type="spellStart"/>
            <w:r w:rsidR="00782A9D" w:rsidRPr="000C1DD6">
              <w:rPr>
                <w:rFonts w:ascii="Arial" w:hAnsi="Arial" w:cs="Arial"/>
                <w:b/>
                <w:sz w:val="32"/>
                <w:szCs w:val="32"/>
                <w:lang w:val="hu-HU"/>
              </w:rPr>
              <w:t>approach</w:t>
            </w:r>
            <w:proofErr w:type="spellEnd"/>
            <w:r w:rsidR="00782A9D" w:rsidRPr="000C1DD6">
              <w:rPr>
                <w:rFonts w:ascii="Arial" w:hAnsi="Arial" w:cs="Arial"/>
                <w:b/>
                <w:sz w:val="32"/>
                <w:szCs w:val="32"/>
                <w:lang w:val="hu-HU"/>
              </w:rPr>
              <w:t xml:space="preserve"> </w:t>
            </w:r>
            <w:proofErr w:type="spellStart"/>
            <w:r w:rsidR="00782A9D" w:rsidRPr="000C1DD6">
              <w:rPr>
                <w:rFonts w:ascii="Arial" w:hAnsi="Arial" w:cs="Arial"/>
                <w:b/>
                <w:sz w:val="32"/>
                <w:szCs w:val="32"/>
                <w:lang w:val="hu-HU"/>
              </w:rPr>
              <w:t>in</w:t>
            </w:r>
            <w:proofErr w:type="spellEnd"/>
            <w:r w:rsidR="00782A9D" w:rsidRPr="000C1DD6">
              <w:rPr>
                <w:rFonts w:ascii="Arial" w:hAnsi="Arial" w:cs="Arial"/>
                <w:b/>
                <w:sz w:val="32"/>
                <w:szCs w:val="32"/>
                <w:lang w:val="hu-HU"/>
              </w:rPr>
              <w:t xml:space="preserve"> </w:t>
            </w:r>
            <w:proofErr w:type="spellStart"/>
            <w:r w:rsidR="00782A9D" w:rsidRPr="000C1DD6">
              <w:rPr>
                <w:rFonts w:ascii="Arial" w:hAnsi="Arial" w:cs="Arial"/>
                <w:b/>
                <w:sz w:val="32"/>
                <w:szCs w:val="32"/>
                <w:lang w:val="hu-HU"/>
              </w:rPr>
              <w:t>times</w:t>
            </w:r>
            <w:proofErr w:type="spellEnd"/>
            <w:r w:rsidR="00782A9D" w:rsidRPr="000C1DD6">
              <w:rPr>
                <w:rFonts w:ascii="Arial" w:hAnsi="Arial" w:cs="Arial"/>
                <w:b/>
                <w:sz w:val="32"/>
                <w:szCs w:val="32"/>
                <w:lang w:val="hu-HU"/>
              </w:rPr>
              <w:t xml:space="preserve"> of </w:t>
            </w:r>
            <w:proofErr w:type="spellStart"/>
            <w:r w:rsidR="00782A9D" w:rsidRPr="000C1DD6">
              <w:rPr>
                <w:rFonts w:ascii="Arial" w:hAnsi="Arial" w:cs="Arial"/>
                <w:b/>
                <w:sz w:val="32"/>
                <w:szCs w:val="32"/>
                <w:lang w:val="hu-HU"/>
              </w:rPr>
              <w:t>crisis</w:t>
            </w:r>
            <w:proofErr w:type="spellEnd"/>
            <w:r w:rsidR="00782A9D" w:rsidRPr="000C1DD6">
              <w:rPr>
                <w:rFonts w:ascii="Arial" w:hAnsi="Arial" w:cs="Arial"/>
                <w:b/>
                <w:sz w:val="32"/>
                <w:szCs w:val="32"/>
                <w:lang w:val="hu-HU"/>
              </w:rPr>
              <w:t xml:space="preserve"> </w:t>
            </w:r>
            <w:proofErr w:type="spellStart"/>
            <w:r w:rsidR="00782A9D" w:rsidRPr="000C1DD6">
              <w:rPr>
                <w:rFonts w:ascii="Arial" w:hAnsi="Arial" w:cs="Arial"/>
                <w:b/>
                <w:sz w:val="32"/>
                <w:szCs w:val="32"/>
                <w:lang w:val="hu-HU"/>
              </w:rPr>
              <w:t>in</w:t>
            </w:r>
            <w:proofErr w:type="spellEnd"/>
            <w:r w:rsidR="00782A9D" w:rsidRPr="000C1DD6">
              <w:rPr>
                <w:rFonts w:ascii="Arial" w:hAnsi="Arial" w:cs="Arial"/>
                <w:b/>
                <w:sz w:val="32"/>
                <w:szCs w:val="32"/>
                <w:lang w:val="hu-HU"/>
              </w:rPr>
              <w:t xml:space="preserve"> </w:t>
            </w:r>
            <w:proofErr w:type="spellStart"/>
            <w:r w:rsidR="00782A9D" w:rsidRPr="000C1DD6">
              <w:rPr>
                <w:rFonts w:ascii="Arial" w:hAnsi="Arial" w:cs="Arial"/>
                <w:b/>
                <w:sz w:val="32"/>
                <w:szCs w:val="32"/>
                <w:lang w:val="hu-HU"/>
              </w:rPr>
              <w:t>the</w:t>
            </w:r>
            <w:proofErr w:type="spellEnd"/>
            <w:r w:rsidR="00782A9D" w:rsidRPr="000C1DD6">
              <w:rPr>
                <w:rFonts w:ascii="Arial" w:hAnsi="Arial" w:cs="Arial"/>
                <w:b/>
                <w:sz w:val="32"/>
                <w:szCs w:val="32"/>
                <w:lang w:val="hu-HU"/>
              </w:rPr>
              <w:t xml:space="preserve"> European Union</w:t>
            </w:r>
            <w:r w:rsidR="00782A9D" w:rsidRPr="005B056E">
              <w:rPr>
                <w:rFonts w:ascii="Arial" w:hAnsi="Arial" w:cs="Arial"/>
                <w:b/>
                <w:sz w:val="32"/>
                <w:szCs w:val="32"/>
                <w:lang w:val="hu-HU"/>
              </w:rPr>
              <w:t> </w:t>
            </w:r>
            <w:r w:rsidR="00B13CE9" w:rsidRPr="003B52C0">
              <w:rPr>
                <w:rFonts w:ascii="Arial" w:hAnsi="Arial" w:cs="Arial"/>
                <w:b/>
                <w:sz w:val="32"/>
                <w:szCs w:val="32"/>
              </w:rPr>
              <w:t> »</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012" w:rsidRPr="003B52C0" w:rsidRDefault="00C73995" w:rsidP="0047675E">
            <w:pPr>
              <w:spacing w:before="120"/>
              <w:jc w:val="center"/>
              <w:textAlignment w:val="top"/>
              <w:rPr>
                <w:rFonts w:ascii="Arial" w:hAnsi="Arial" w:cs="Arial"/>
                <w:b/>
                <w:sz w:val="24"/>
                <w:szCs w:val="24"/>
                <w:lang w:eastAsia="en-GB"/>
              </w:rPr>
            </w:pPr>
            <w:r w:rsidRPr="00B00EA5">
              <w:rPr>
                <w:rFonts w:ascii="Arial" w:hAnsi="Arial" w:cs="Arial"/>
                <w:b/>
                <w:sz w:val="24"/>
                <w:szCs w:val="24"/>
              </w:rPr>
              <w:t xml:space="preserve">Applicable </w:t>
            </w:r>
            <w:r w:rsidR="00FB7DBF" w:rsidRPr="00B00EA5">
              <w:rPr>
                <w:rFonts w:ascii="Arial" w:hAnsi="Arial" w:cs="Arial"/>
                <w:b/>
                <w:sz w:val="24"/>
                <w:szCs w:val="24"/>
              </w:rPr>
              <w:t xml:space="preserve">to the </w:t>
            </w:r>
            <w:r w:rsidR="001837A3" w:rsidRPr="00B00EA5">
              <w:rPr>
                <w:rFonts w:ascii="Arial" w:hAnsi="Arial" w:cs="Arial"/>
                <w:b/>
                <w:sz w:val="24"/>
                <w:szCs w:val="24"/>
              </w:rPr>
              <w:t>Strand 2</w:t>
            </w:r>
            <w:r w:rsidR="0047675E" w:rsidRPr="00B00EA5">
              <w:rPr>
                <w:rFonts w:ascii="Arial" w:hAnsi="Arial" w:cs="Arial"/>
                <w:b/>
                <w:sz w:val="24"/>
                <w:szCs w:val="24"/>
              </w:rPr>
              <w:t xml:space="preserve"> – Measure </w:t>
            </w:r>
            <w:r w:rsidR="001837A3" w:rsidRPr="00B00EA5">
              <w:rPr>
                <w:rFonts w:ascii="Arial" w:hAnsi="Arial" w:cs="Arial"/>
                <w:b/>
                <w:sz w:val="24"/>
                <w:szCs w:val="24"/>
              </w:rPr>
              <w:t>2</w:t>
            </w:r>
            <w:r w:rsidRPr="00B00EA5">
              <w:rPr>
                <w:rFonts w:ascii="Arial" w:hAnsi="Arial" w:cs="Arial"/>
                <w:b/>
                <w:sz w:val="24"/>
                <w:szCs w:val="24"/>
              </w:rPr>
              <w:t>.1</w:t>
            </w:r>
            <w:r w:rsidR="0047675E" w:rsidRPr="00B00EA5">
              <w:rPr>
                <w:rFonts w:ascii="Arial" w:hAnsi="Arial" w:cs="Arial"/>
                <w:b/>
                <w:sz w:val="24"/>
                <w:szCs w:val="24"/>
              </w:rPr>
              <w:t xml:space="preserve"> </w:t>
            </w:r>
            <w:r w:rsidRPr="00B00EA5">
              <w:rPr>
                <w:rFonts w:ascii="Arial" w:hAnsi="Arial" w:cs="Arial"/>
                <w:b/>
                <w:i/>
                <w:sz w:val="24"/>
                <w:szCs w:val="24"/>
              </w:rPr>
              <w:t>"</w:t>
            </w:r>
            <w:r w:rsidR="00FB7DBF" w:rsidRPr="00B00EA5">
              <w:rPr>
                <w:rFonts w:ascii="Arial" w:hAnsi="Arial" w:cs="Arial"/>
                <w:b/>
                <w:i/>
                <w:sz w:val="24"/>
                <w:szCs w:val="24"/>
              </w:rPr>
              <w:t>Town</w:t>
            </w:r>
            <w:r w:rsidR="001837A3" w:rsidRPr="00B00EA5">
              <w:rPr>
                <w:rFonts w:ascii="Arial" w:hAnsi="Arial" w:cs="Arial"/>
                <w:b/>
                <w:i/>
                <w:sz w:val="24"/>
                <w:szCs w:val="24"/>
              </w:rPr>
              <w:t>-</w:t>
            </w:r>
            <w:r w:rsidR="00FB7DBF" w:rsidRPr="00B00EA5">
              <w:rPr>
                <w:rFonts w:ascii="Arial" w:hAnsi="Arial" w:cs="Arial"/>
                <w:b/>
                <w:i/>
                <w:sz w:val="24"/>
                <w:szCs w:val="24"/>
              </w:rPr>
              <w:t>Twinning</w:t>
            </w:r>
            <w:r w:rsidRPr="00B00EA5">
              <w:rPr>
                <w:rFonts w:ascii="Arial" w:hAnsi="Arial" w:cs="Arial"/>
                <w:b/>
                <w:i/>
                <w:sz w:val="24"/>
                <w:szCs w:val="24"/>
              </w:rPr>
              <w:t>”</w:t>
            </w:r>
          </w:p>
        </w:tc>
      </w:tr>
      <w:tr w:rsidR="00750C7E" w:rsidRPr="000D12A0"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8C6" w:rsidRPr="003B52C0" w:rsidRDefault="00F428C6" w:rsidP="000D12A0">
            <w:pPr>
              <w:rPr>
                <w:rStyle w:val="hps"/>
                <w:rFonts w:ascii="Arial" w:hAnsi="Arial" w:cs="Arial"/>
                <w:b/>
                <w:sz w:val="22"/>
                <w:szCs w:val="22"/>
              </w:rPr>
            </w:pPr>
          </w:p>
          <w:p w:rsidR="00782A9D" w:rsidRPr="00390C59" w:rsidRDefault="00782A9D" w:rsidP="00782A9D">
            <w:pPr>
              <w:jc w:val="both"/>
              <w:rPr>
                <w:rFonts w:ascii="Arial" w:hAnsi="Arial" w:cs="Arial"/>
                <w:sz w:val="22"/>
                <w:szCs w:val="22"/>
                <w:lang w:val="en-US"/>
              </w:rPr>
            </w:pPr>
            <w:r w:rsidRPr="00390C59">
              <w:rPr>
                <w:rFonts w:ascii="Arial" w:hAnsi="Arial" w:cs="Arial"/>
                <w:b/>
                <w:sz w:val="22"/>
                <w:szCs w:val="22"/>
                <w:lang w:val="en-US"/>
              </w:rPr>
              <w:t xml:space="preserve">Participation: </w:t>
            </w:r>
            <w:r w:rsidRPr="00390C59">
              <w:rPr>
                <w:rFonts w:ascii="Arial" w:hAnsi="Arial" w:cs="Arial"/>
                <w:sz w:val="22"/>
                <w:szCs w:val="22"/>
                <w:lang w:val="en-US"/>
              </w:rPr>
              <w:t xml:space="preserve">the project involved 382 citizens, notably 200 participants from the locality of </w:t>
            </w:r>
            <w:proofErr w:type="spellStart"/>
            <w:r w:rsidRPr="00390C59">
              <w:rPr>
                <w:rFonts w:ascii="Arial" w:hAnsi="Arial" w:cs="Arial"/>
                <w:sz w:val="22"/>
                <w:szCs w:val="22"/>
                <w:lang w:val="en-US"/>
              </w:rPr>
              <w:t>Merești</w:t>
            </w:r>
            <w:proofErr w:type="spellEnd"/>
            <w:r w:rsidRPr="00390C59">
              <w:rPr>
                <w:rFonts w:ascii="Arial" w:hAnsi="Arial" w:cs="Arial"/>
                <w:sz w:val="22"/>
                <w:szCs w:val="22"/>
                <w:lang w:val="en-US"/>
              </w:rPr>
              <w:t>, (Romania), 20 participants from the</w:t>
            </w:r>
            <w:r w:rsidR="00725A2F">
              <w:rPr>
                <w:rFonts w:ascii="Arial" w:hAnsi="Arial" w:cs="Arial"/>
                <w:sz w:val="22"/>
                <w:szCs w:val="22"/>
                <w:lang w:val="en-US"/>
              </w:rPr>
              <w:t xml:space="preserve"> locality of </w:t>
            </w:r>
            <w:proofErr w:type="spellStart"/>
            <w:r w:rsidR="00725A2F">
              <w:rPr>
                <w:rFonts w:ascii="Arial" w:hAnsi="Arial" w:cs="Arial"/>
                <w:sz w:val="22"/>
                <w:szCs w:val="22"/>
                <w:lang w:val="en-US"/>
              </w:rPr>
              <w:t>Cata</w:t>
            </w:r>
            <w:proofErr w:type="spellEnd"/>
            <w:r w:rsidR="00725A2F">
              <w:rPr>
                <w:rFonts w:ascii="Arial" w:hAnsi="Arial" w:cs="Arial"/>
                <w:sz w:val="22"/>
                <w:szCs w:val="22"/>
                <w:lang w:val="en-US"/>
              </w:rPr>
              <w:t xml:space="preserve"> (Slovakia), 45</w:t>
            </w:r>
            <w:r w:rsidRPr="00390C59">
              <w:rPr>
                <w:rFonts w:ascii="Arial" w:hAnsi="Arial" w:cs="Arial"/>
                <w:sz w:val="22"/>
                <w:szCs w:val="22"/>
                <w:lang w:val="en-US"/>
              </w:rPr>
              <w:t xml:space="preserve"> participants from the locality of </w:t>
            </w:r>
            <w:proofErr w:type="spellStart"/>
            <w:r w:rsidRPr="00390C59">
              <w:rPr>
                <w:rFonts w:ascii="Arial" w:hAnsi="Arial" w:cs="Arial"/>
                <w:sz w:val="22"/>
                <w:szCs w:val="22"/>
                <w:lang w:val="en-US"/>
              </w:rPr>
              <w:t>Tokod</w:t>
            </w:r>
            <w:proofErr w:type="spellEnd"/>
            <w:r w:rsidRPr="00390C59">
              <w:rPr>
                <w:rFonts w:ascii="Arial" w:hAnsi="Arial" w:cs="Arial"/>
                <w:sz w:val="22"/>
                <w:szCs w:val="22"/>
                <w:lang w:val="en-US"/>
              </w:rPr>
              <w:t xml:space="preserve"> (Hungary), 32 participants from the locality of </w:t>
            </w:r>
            <w:proofErr w:type="spellStart"/>
            <w:r w:rsidRPr="00390C59">
              <w:rPr>
                <w:rFonts w:ascii="Arial" w:hAnsi="Arial" w:cs="Arial"/>
                <w:sz w:val="22"/>
                <w:szCs w:val="22"/>
                <w:lang w:val="en-US"/>
              </w:rPr>
              <w:t>Magyaralmás</w:t>
            </w:r>
            <w:proofErr w:type="spellEnd"/>
            <w:r w:rsidRPr="00390C59">
              <w:rPr>
                <w:rFonts w:ascii="Arial" w:hAnsi="Arial" w:cs="Arial"/>
                <w:sz w:val="22"/>
                <w:szCs w:val="22"/>
                <w:lang w:val="en-US"/>
              </w:rPr>
              <w:t xml:space="preserve"> (Hungary), 40 participants from the local</w:t>
            </w:r>
            <w:r w:rsidR="00725A2F">
              <w:rPr>
                <w:rFonts w:ascii="Arial" w:hAnsi="Arial" w:cs="Arial"/>
                <w:sz w:val="22"/>
                <w:szCs w:val="22"/>
                <w:lang w:val="en-US"/>
              </w:rPr>
              <w:t xml:space="preserve">ity of </w:t>
            </w:r>
            <w:proofErr w:type="spellStart"/>
            <w:r w:rsidR="00725A2F">
              <w:rPr>
                <w:rFonts w:ascii="Arial" w:hAnsi="Arial" w:cs="Arial"/>
                <w:sz w:val="22"/>
                <w:szCs w:val="22"/>
                <w:lang w:val="en-US"/>
              </w:rPr>
              <w:t>Körösszakál</w:t>
            </w:r>
            <w:proofErr w:type="spellEnd"/>
            <w:r w:rsidR="00725A2F">
              <w:rPr>
                <w:rFonts w:ascii="Arial" w:hAnsi="Arial" w:cs="Arial"/>
                <w:sz w:val="22"/>
                <w:szCs w:val="22"/>
                <w:lang w:val="en-US"/>
              </w:rPr>
              <w:t xml:space="preserve"> (Hungary), 45</w:t>
            </w:r>
            <w:r w:rsidRPr="00390C59">
              <w:rPr>
                <w:rFonts w:ascii="Arial" w:hAnsi="Arial" w:cs="Arial"/>
                <w:sz w:val="22"/>
                <w:szCs w:val="22"/>
                <w:lang w:val="en-US"/>
              </w:rPr>
              <w:t xml:space="preserve"> participants from the locality of </w:t>
            </w:r>
            <w:proofErr w:type="spellStart"/>
            <w:r w:rsidRPr="00390C59">
              <w:rPr>
                <w:rFonts w:ascii="Arial" w:hAnsi="Arial" w:cs="Arial"/>
                <w:sz w:val="22"/>
                <w:szCs w:val="22"/>
                <w:lang w:val="en-US"/>
              </w:rPr>
              <w:t>Géberjén</w:t>
            </w:r>
            <w:proofErr w:type="spellEnd"/>
            <w:r w:rsidRPr="00390C59">
              <w:rPr>
                <w:rFonts w:ascii="Arial" w:hAnsi="Arial" w:cs="Arial"/>
                <w:sz w:val="22"/>
                <w:szCs w:val="22"/>
                <w:lang w:val="en-US"/>
              </w:rPr>
              <w:t xml:space="preserve"> (Hungary).</w:t>
            </w:r>
          </w:p>
          <w:p w:rsidR="00782A9D" w:rsidRPr="00390C59" w:rsidRDefault="00782A9D" w:rsidP="00782A9D">
            <w:pPr>
              <w:jc w:val="both"/>
              <w:rPr>
                <w:rFonts w:ascii="Arial" w:hAnsi="Arial" w:cs="Arial"/>
                <w:b/>
                <w:sz w:val="22"/>
                <w:szCs w:val="22"/>
                <w:lang w:val="en-US"/>
              </w:rPr>
            </w:pPr>
          </w:p>
          <w:p w:rsidR="00782A9D" w:rsidRPr="00390C59" w:rsidRDefault="00782A9D" w:rsidP="00782A9D">
            <w:pPr>
              <w:jc w:val="both"/>
              <w:rPr>
                <w:rFonts w:ascii="Arial" w:hAnsi="Arial" w:cs="Arial"/>
                <w:sz w:val="22"/>
                <w:szCs w:val="22"/>
                <w:lang w:val="en-US"/>
              </w:rPr>
            </w:pPr>
            <w:r w:rsidRPr="00390C59">
              <w:rPr>
                <w:rStyle w:val="hps"/>
                <w:rFonts w:ascii="Arial" w:hAnsi="Arial" w:cs="Arial"/>
                <w:b/>
                <w:color w:val="000000" w:themeColor="text1"/>
                <w:sz w:val="22"/>
                <w:szCs w:val="22"/>
                <w:lang w:val="en-US"/>
              </w:rPr>
              <w:t>Location/ Dates</w:t>
            </w:r>
            <w:r w:rsidRPr="00390C59">
              <w:rPr>
                <w:rFonts w:ascii="Arial" w:hAnsi="Arial" w:cs="Arial"/>
                <w:b/>
                <w:color w:val="000000" w:themeColor="text1"/>
                <w:sz w:val="22"/>
                <w:szCs w:val="22"/>
                <w:lang w:val="en-US"/>
              </w:rPr>
              <w:t>:</w:t>
            </w:r>
            <w:r w:rsidRPr="00390C59">
              <w:rPr>
                <w:rFonts w:ascii="Arial" w:hAnsi="Arial" w:cs="Arial"/>
                <w:b/>
                <w:sz w:val="22"/>
                <w:szCs w:val="22"/>
                <w:lang w:val="en-US"/>
              </w:rPr>
              <w:t xml:space="preserve"> </w:t>
            </w:r>
            <w:r w:rsidRPr="00390C59">
              <w:rPr>
                <w:rFonts w:ascii="Arial" w:hAnsi="Arial" w:cs="Arial"/>
                <w:bCs/>
                <w:sz w:val="22"/>
                <w:szCs w:val="22"/>
                <w:lang w:val="en-US"/>
              </w:rPr>
              <w:t>the location of the meeting was</w:t>
            </w:r>
            <w:r w:rsidRPr="00390C59">
              <w:rPr>
                <w:rFonts w:ascii="Arial" w:hAnsi="Arial" w:cs="Arial"/>
                <w:b/>
                <w:sz w:val="22"/>
                <w:szCs w:val="22"/>
                <w:lang w:val="en-US"/>
              </w:rPr>
              <w:t xml:space="preserve"> </w:t>
            </w:r>
            <w:proofErr w:type="spellStart"/>
            <w:r w:rsidRPr="00390C59">
              <w:rPr>
                <w:rFonts w:ascii="Arial" w:hAnsi="Arial" w:cs="Arial"/>
                <w:sz w:val="22"/>
                <w:szCs w:val="22"/>
                <w:lang w:val="en-US"/>
              </w:rPr>
              <w:t>Merești</w:t>
            </w:r>
            <w:proofErr w:type="spellEnd"/>
            <w:r w:rsidRPr="00390C59">
              <w:rPr>
                <w:rFonts w:ascii="Arial" w:hAnsi="Arial" w:cs="Arial"/>
                <w:sz w:val="22"/>
                <w:szCs w:val="22"/>
                <w:lang w:val="en-US"/>
              </w:rPr>
              <w:t>, Rom</w:t>
            </w:r>
            <w:r w:rsidR="0005390A">
              <w:rPr>
                <w:rFonts w:ascii="Arial" w:hAnsi="Arial" w:cs="Arial"/>
                <w:sz w:val="22"/>
                <w:szCs w:val="22"/>
                <w:lang w:val="en-US"/>
              </w:rPr>
              <w:t>a</w:t>
            </w:r>
            <w:r w:rsidRPr="00390C59">
              <w:rPr>
                <w:rFonts w:ascii="Arial" w:hAnsi="Arial" w:cs="Arial"/>
                <w:sz w:val="22"/>
                <w:szCs w:val="22"/>
                <w:lang w:val="en-US"/>
              </w:rPr>
              <w:t>nia, between 02/09/2021 and 06/09/2021</w:t>
            </w:r>
          </w:p>
          <w:p w:rsidR="00782A9D" w:rsidRPr="00390C59" w:rsidRDefault="00782A9D" w:rsidP="00782A9D">
            <w:pPr>
              <w:jc w:val="both"/>
              <w:rPr>
                <w:rFonts w:ascii="Arial" w:hAnsi="Arial" w:cs="Arial"/>
                <w:b/>
                <w:sz w:val="22"/>
                <w:szCs w:val="22"/>
                <w:lang w:val="en-US"/>
              </w:rPr>
            </w:pPr>
          </w:p>
          <w:p w:rsidR="00782A9D" w:rsidRPr="00390C59" w:rsidRDefault="00782A9D" w:rsidP="00782A9D">
            <w:pPr>
              <w:jc w:val="both"/>
              <w:rPr>
                <w:rFonts w:ascii="Arial" w:hAnsi="Arial" w:cs="Arial"/>
                <w:b/>
                <w:sz w:val="22"/>
                <w:szCs w:val="22"/>
                <w:lang w:val="en-US"/>
              </w:rPr>
            </w:pPr>
            <w:r w:rsidRPr="00390C59">
              <w:rPr>
                <w:rFonts w:ascii="Arial" w:hAnsi="Arial" w:cs="Arial"/>
                <w:b/>
                <w:sz w:val="22"/>
                <w:szCs w:val="22"/>
                <w:lang w:val="en-US"/>
              </w:rPr>
              <w:t>Short description:</w:t>
            </w:r>
          </w:p>
          <w:p w:rsidR="00782A9D" w:rsidRPr="00390C59" w:rsidRDefault="00782A9D" w:rsidP="00782A9D">
            <w:pPr>
              <w:jc w:val="both"/>
              <w:rPr>
                <w:rFonts w:ascii="Arial" w:hAnsi="Arial" w:cs="Arial"/>
                <w:color w:val="000000"/>
                <w:sz w:val="22"/>
                <w:szCs w:val="22"/>
                <w:shd w:val="clear" w:color="auto" w:fill="FFFFFF"/>
                <w:lang w:val="en-US"/>
              </w:rPr>
            </w:pPr>
            <w:r w:rsidRPr="00390C59">
              <w:rPr>
                <w:rFonts w:ascii="Arial" w:hAnsi="Arial" w:cs="Arial"/>
                <w:color w:val="000000"/>
                <w:sz w:val="22"/>
                <w:szCs w:val="22"/>
                <w:shd w:val="clear" w:color="auto" w:fill="FFFFFF"/>
                <w:lang w:val="en-US"/>
              </w:rPr>
              <w:t xml:space="preserve">The main aim of the meeting was to bring together delegations from localities from Romania, Hungary, Slovakia and Greece for getting to know the history of the EU, to understand better its goals and mission, for getting acquainted with being members of the community, for discussing issues the EU faces in times of crisis (COVID-19 pandemic, after </w:t>
            </w:r>
            <w:proofErr w:type="spellStart"/>
            <w:r w:rsidRPr="00390C59">
              <w:rPr>
                <w:rFonts w:ascii="Arial" w:hAnsi="Arial" w:cs="Arial"/>
                <w:color w:val="000000"/>
                <w:sz w:val="22"/>
                <w:szCs w:val="22"/>
                <w:shd w:val="clear" w:color="auto" w:fill="FFFFFF"/>
                <w:lang w:val="en-US"/>
              </w:rPr>
              <w:t>Brexit</w:t>
            </w:r>
            <w:proofErr w:type="spellEnd"/>
            <w:r w:rsidRPr="00390C59">
              <w:rPr>
                <w:rFonts w:ascii="Arial" w:hAnsi="Arial" w:cs="Arial"/>
                <w:color w:val="000000"/>
                <w:sz w:val="22"/>
                <w:szCs w:val="22"/>
                <w:shd w:val="clear" w:color="auto" w:fill="FFFFFF"/>
                <w:lang w:val="en-US"/>
              </w:rPr>
              <w:t xml:space="preserve"> times, etc.), for searching solutions for these problems and therefore to get aware of the importance of becoming active European citizens, for discussing the future of the community and for establishing mutual cooperation.</w:t>
            </w:r>
          </w:p>
          <w:p w:rsidR="00782A9D" w:rsidRPr="00390C59" w:rsidRDefault="00782A9D" w:rsidP="00782A9D">
            <w:pPr>
              <w:jc w:val="both"/>
              <w:rPr>
                <w:rFonts w:ascii="Arial" w:hAnsi="Arial" w:cs="Arial"/>
                <w:color w:val="000000"/>
                <w:sz w:val="22"/>
                <w:szCs w:val="22"/>
                <w:shd w:val="clear" w:color="auto" w:fill="FFFFFF"/>
                <w:lang w:val="en-US"/>
              </w:rPr>
            </w:pPr>
          </w:p>
          <w:p w:rsidR="00782A9D" w:rsidRPr="00390C59" w:rsidRDefault="00782A9D" w:rsidP="00782A9D">
            <w:pPr>
              <w:jc w:val="both"/>
              <w:rPr>
                <w:rFonts w:ascii="Arial" w:hAnsi="Arial" w:cs="Arial"/>
                <w:color w:val="000000"/>
                <w:sz w:val="22"/>
                <w:szCs w:val="22"/>
                <w:shd w:val="clear" w:color="auto" w:fill="FFFFFF"/>
                <w:lang w:val="en-US"/>
              </w:rPr>
            </w:pPr>
            <w:r w:rsidRPr="00E0213E">
              <w:rPr>
                <w:rFonts w:ascii="Arial" w:hAnsi="Arial" w:cs="Arial"/>
                <w:b/>
                <w:bCs/>
                <w:color w:val="000000"/>
                <w:sz w:val="22"/>
                <w:szCs w:val="22"/>
                <w:shd w:val="clear" w:color="auto" w:fill="FFFFFF"/>
                <w:lang w:val="en-US"/>
              </w:rPr>
              <w:t>On the first day, 03/09/2021</w:t>
            </w:r>
            <w:r>
              <w:rPr>
                <w:rFonts w:ascii="Arial" w:hAnsi="Arial" w:cs="Arial"/>
                <w:b/>
                <w:bCs/>
                <w:color w:val="000000"/>
                <w:sz w:val="22"/>
                <w:szCs w:val="22"/>
                <w:shd w:val="clear" w:color="auto" w:fill="FFFFFF"/>
                <w:lang w:val="en-US"/>
              </w:rPr>
              <w:t xml:space="preserve"> after the arrival day</w:t>
            </w:r>
            <w:r w:rsidRPr="00E0213E">
              <w:rPr>
                <w:rFonts w:ascii="Arial" w:hAnsi="Arial" w:cs="Arial"/>
                <w:b/>
                <w:bCs/>
                <w:color w:val="000000"/>
                <w:sz w:val="22"/>
                <w:szCs w:val="22"/>
                <w:shd w:val="clear" w:color="auto" w:fill="FFFFFF"/>
                <w:lang w:val="en-US"/>
              </w:rPr>
              <w:t>,</w:t>
            </w:r>
            <w:r w:rsidRPr="00390C59">
              <w:rPr>
                <w:rFonts w:ascii="Arial" w:hAnsi="Arial" w:cs="Arial"/>
                <w:color w:val="000000"/>
                <w:sz w:val="22"/>
                <w:szCs w:val="22"/>
                <w:shd w:val="clear" w:color="auto" w:fill="FFFFFF"/>
                <w:lang w:val="en-US"/>
              </w:rPr>
              <w:t xml:space="preserve"> the program and the aims of the meeting were presented by the mayor</w:t>
            </w:r>
            <w:r>
              <w:rPr>
                <w:rFonts w:ascii="Arial" w:hAnsi="Arial" w:cs="Arial"/>
                <w:color w:val="000000"/>
                <w:sz w:val="22"/>
                <w:szCs w:val="22"/>
                <w:shd w:val="clear" w:color="auto" w:fill="FFFFFF"/>
                <w:lang w:val="en-US"/>
              </w:rPr>
              <w:t xml:space="preserve"> of </w:t>
            </w:r>
            <w:proofErr w:type="spellStart"/>
            <w:r>
              <w:rPr>
                <w:rFonts w:ascii="Arial" w:hAnsi="Arial" w:cs="Arial"/>
                <w:color w:val="000000"/>
                <w:sz w:val="22"/>
                <w:szCs w:val="22"/>
                <w:shd w:val="clear" w:color="auto" w:fill="FFFFFF"/>
                <w:lang w:val="en-US"/>
              </w:rPr>
              <w:t>Merești</w:t>
            </w:r>
            <w:proofErr w:type="spellEnd"/>
            <w:r w:rsidRPr="00390C59">
              <w:rPr>
                <w:rFonts w:ascii="Arial" w:hAnsi="Arial" w:cs="Arial"/>
                <w:color w:val="000000"/>
                <w:sz w:val="22"/>
                <w:szCs w:val="22"/>
                <w:shd w:val="clear" w:color="auto" w:fill="FFFFFF"/>
                <w:lang w:val="en-US"/>
              </w:rPr>
              <w:t xml:space="preserve">, </w:t>
            </w:r>
            <w:proofErr w:type="gramStart"/>
            <w:r w:rsidRPr="00390C59">
              <w:rPr>
                <w:rFonts w:ascii="Arial" w:hAnsi="Arial" w:cs="Arial"/>
                <w:color w:val="000000"/>
                <w:sz w:val="22"/>
                <w:szCs w:val="22"/>
                <w:shd w:val="clear" w:color="auto" w:fill="FFFFFF"/>
                <w:lang w:val="en-US"/>
              </w:rPr>
              <w:t>then</w:t>
            </w:r>
            <w:proofErr w:type="gramEnd"/>
            <w:r w:rsidRPr="00390C59">
              <w:rPr>
                <w:rFonts w:ascii="Arial" w:hAnsi="Arial" w:cs="Arial"/>
                <w:color w:val="000000"/>
                <w:sz w:val="22"/>
                <w:szCs w:val="22"/>
                <w:shd w:val="clear" w:color="auto" w:fill="FFFFFF"/>
                <w:lang w:val="en-US"/>
              </w:rPr>
              <w:t xml:space="preserve"> the twinned towns presented the beneficial effects of the adherence of their countries to the EU</w:t>
            </w:r>
            <w:r>
              <w:rPr>
                <w:rFonts w:ascii="Arial" w:hAnsi="Arial" w:cs="Arial"/>
                <w:color w:val="000000"/>
                <w:sz w:val="22"/>
                <w:szCs w:val="22"/>
                <w:shd w:val="clear" w:color="auto" w:fill="FFFFFF"/>
                <w:lang w:val="en-US"/>
              </w:rPr>
              <w:t xml:space="preserve">, especially from their point of view </w:t>
            </w:r>
            <w:r w:rsidRPr="00390C59">
              <w:rPr>
                <w:rFonts w:ascii="Arial" w:hAnsi="Arial" w:cs="Arial"/>
                <w:color w:val="000000"/>
                <w:sz w:val="22"/>
                <w:szCs w:val="22"/>
                <w:shd w:val="clear" w:color="auto" w:fill="FFFFFF"/>
                <w:lang w:val="en-US"/>
              </w:rPr>
              <w:t>(projects and investments</w:t>
            </w:r>
            <w:r>
              <w:rPr>
                <w:rFonts w:ascii="Arial" w:hAnsi="Arial" w:cs="Arial"/>
                <w:color w:val="000000"/>
                <w:sz w:val="22"/>
                <w:szCs w:val="22"/>
                <w:shd w:val="clear" w:color="auto" w:fill="FFFFFF"/>
                <w:lang w:val="en-US"/>
              </w:rPr>
              <w:t xml:space="preserve"> made in their community</w:t>
            </w:r>
            <w:r w:rsidRPr="00390C59">
              <w:rPr>
                <w:rFonts w:ascii="Arial" w:hAnsi="Arial" w:cs="Arial"/>
                <w:color w:val="000000"/>
                <w:sz w:val="22"/>
                <w:szCs w:val="22"/>
                <w:shd w:val="clear" w:color="auto" w:fill="FFFFFF"/>
                <w:lang w:val="en-US"/>
              </w:rPr>
              <w:t xml:space="preserve">). They also spoke about their localities in general (culture, tourism, etc.). The kids took part in diverse playful programs in order to get acquainted with the history and basics of the European Union. The young people were able to take part at workshops organized by the Youth Association from Transylvania in order to get to know the Erasmus Plus and the European Solidarity Corps </w:t>
            </w:r>
            <w:proofErr w:type="spellStart"/>
            <w:r w:rsidRPr="00390C59">
              <w:rPr>
                <w:rFonts w:ascii="Arial" w:hAnsi="Arial" w:cs="Arial"/>
                <w:color w:val="000000"/>
                <w:sz w:val="22"/>
                <w:szCs w:val="22"/>
                <w:shd w:val="clear" w:color="auto" w:fill="FFFFFF"/>
                <w:lang w:val="en-US"/>
              </w:rPr>
              <w:t>Programme</w:t>
            </w:r>
            <w:proofErr w:type="spellEnd"/>
            <w:r w:rsidRPr="00390C59">
              <w:rPr>
                <w:rFonts w:ascii="Arial" w:hAnsi="Arial" w:cs="Arial"/>
                <w:color w:val="000000"/>
                <w:sz w:val="22"/>
                <w:szCs w:val="22"/>
                <w:shd w:val="clear" w:color="auto" w:fill="FFFFFF"/>
                <w:lang w:val="en-US"/>
              </w:rPr>
              <w:t>.</w:t>
            </w:r>
            <w:r>
              <w:rPr>
                <w:rFonts w:ascii="Arial" w:hAnsi="Arial" w:cs="Arial"/>
                <w:color w:val="000000"/>
                <w:sz w:val="22"/>
                <w:szCs w:val="22"/>
                <w:shd w:val="clear" w:color="auto" w:fill="FFFFFF"/>
                <w:lang w:val="en-US"/>
              </w:rPr>
              <w:t xml:space="preserve"> </w:t>
            </w:r>
            <w:r w:rsidRPr="00390C59">
              <w:rPr>
                <w:rFonts w:ascii="Arial" w:hAnsi="Arial" w:cs="Arial"/>
                <w:color w:val="000000"/>
                <w:sz w:val="22"/>
                <w:szCs w:val="22"/>
                <w:shd w:val="clear" w:color="auto" w:fill="FFFFFF"/>
                <w:lang w:val="en-US"/>
              </w:rPr>
              <w:t>The history of the EU was also presented, especially the key moments, past challenges and the adherence of the states. The day ended with the folk-dance presentation of the participating localities.</w:t>
            </w:r>
          </w:p>
          <w:p w:rsidR="00782A9D" w:rsidRDefault="00782A9D" w:rsidP="00782A9D">
            <w:pPr>
              <w:jc w:val="both"/>
              <w:rPr>
                <w:rFonts w:ascii="Arial" w:hAnsi="Arial" w:cs="Arial"/>
                <w:color w:val="000000"/>
                <w:sz w:val="22"/>
                <w:szCs w:val="22"/>
                <w:shd w:val="clear" w:color="auto" w:fill="FFFFFF"/>
                <w:lang w:val="en-US"/>
              </w:rPr>
            </w:pPr>
          </w:p>
          <w:p w:rsidR="00782A9D" w:rsidRDefault="00782A9D" w:rsidP="00782A9D">
            <w:pPr>
              <w:jc w:val="both"/>
              <w:rPr>
                <w:rFonts w:ascii="Arial" w:hAnsi="Arial" w:cs="Arial"/>
                <w:color w:val="000000"/>
                <w:sz w:val="22"/>
                <w:szCs w:val="22"/>
                <w:shd w:val="clear" w:color="auto" w:fill="FFFFFF"/>
                <w:lang w:val="en-US"/>
              </w:rPr>
            </w:pPr>
            <w:r w:rsidRPr="00E0213E">
              <w:rPr>
                <w:rFonts w:ascii="Arial" w:hAnsi="Arial" w:cs="Arial"/>
                <w:b/>
                <w:bCs/>
                <w:color w:val="000000"/>
                <w:sz w:val="22"/>
                <w:szCs w:val="22"/>
                <w:shd w:val="clear" w:color="auto" w:fill="FFFFFF"/>
                <w:lang w:val="en-US"/>
              </w:rPr>
              <w:t xml:space="preserve">The second day, 04/09/2021, </w:t>
            </w:r>
            <w:r>
              <w:rPr>
                <w:rFonts w:ascii="Arial" w:hAnsi="Arial" w:cs="Arial"/>
                <w:color w:val="000000"/>
                <w:sz w:val="22"/>
                <w:szCs w:val="22"/>
                <w:shd w:val="clear" w:color="auto" w:fill="FFFFFF"/>
                <w:lang w:val="en-US"/>
              </w:rPr>
              <w:t xml:space="preserve">started with a presentation and workshop regarding the challenges and issues the EU faces: </w:t>
            </w:r>
            <w:r w:rsidRPr="00390C59">
              <w:rPr>
                <w:rFonts w:ascii="Arial" w:hAnsi="Arial" w:cs="Arial"/>
                <w:color w:val="000000"/>
                <w:sz w:val="22"/>
                <w:szCs w:val="22"/>
                <w:shd w:val="clear" w:color="auto" w:fill="FFFFFF"/>
                <w:lang w:val="en-US"/>
              </w:rPr>
              <w:t>Post-</w:t>
            </w:r>
            <w:proofErr w:type="spellStart"/>
            <w:r w:rsidRPr="00390C59">
              <w:rPr>
                <w:rFonts w:ascii="Arial" w:hAnsi="Arial" w:cs="Arial"/>
                <w:color w:val="000000"/>
                <w:sz w:val="22"/>
                <w:szCs w:val="22"/>
                <w:shd w:val="clear" w:color="auto" w:fill="FFFFFF"/>
                <w:lang w:val="en-US"/>
              </w:rPr>
              <w:t>Brexit</w:t>
            </w:r>
            <w:proofErr w:type="spellEnd"/>
            <w:r w:rsidRPr="00390C59">
              <w:rPr>
                <w:rFonts w:ascii="Arial" w:hAnsi="Arial" w:cs="Arial"/>
                <w:color w:val="000000"/>
                <w:sz w:val="22"/>
                <w:szCs w:val="22"/>
                <w:shd w:val="clear" w:color="auto" w:fill="FFFFFF"/>
                <w:lang w:val="en-US"/>
              </w:rPr>
              <w:t xml:space="preserve"> period, migration crisis, </w:t>
            </w:r>
            <w:proofErr w:type="spellStart"/>
            <w:r w:rsidRPr="00390C59">
              <w:rPr>
                <w:rFonts w:ascii="Arial" w:hAnsi="Arial" w:cs="Arial"/>
                <w:color w:val="000000"/>
                <w:sz w:val="22"/>
                <w:szCs w:val="22"/>
                <w:shd w:val="clear" w:color="auto" w:fill="FFFFFF"/>
                <w:lang w:val="en-US"/>
              </w:rPr>
              <w:t>Eurosceptic</w:t>
            </w:r>
            <w:proofErr w:type="spellEnd"/>
            <w:r w:rsidRPr="00390C59">
              <w:rPr>
                <w:rFonts w:ascii="Arial" w:hAnsi="Arial" w:cs="Arial"/>
                <w:color w:val="000000"/>
                <w:sz w:val="22"/>
                <w:szCs w:val="22"/>
                <w:shd w:val="clear" w:color="auto" w:fill="FFFFFF"/>
                <w:lang w:val="en-US"/>
              </w:rPr>
              <w:t xml:space="preserve"> manifestations</w:t>
            </w:r>
            <w:r>
              <w:rPr>
                <w:rFonts w:ascii="Arial" w:hAnsi="Arial" w:cs="Arial"/>
                <w:color w:val="000000"/>
                <w:sz w:val="22"/>
                <w:szCs w:val="22"/>
                <w:shd w:val="clear" w:color="auto" w:fill="FFFFFF"/>
                <w:lang w:val="en-US"/>
              </w:rPr>
              <w:t>, etc. The participants tried to find solutions for these.</w:t>
            </w:r>
            <w:r w:rsidRPr="00390C59">
              <w:rPr>
                <w:rFonts w:ascii="Arial" w:hAnsi="Arial" w:cs="Arial"/>
                <w:color w:val="000000"/>
                <w:sz w:val="22"/>
                <w:szCs w:val="22"/>
                <w:shd w:val="clear" w:color="auto" w:fill="FFFFFF"/>
                <w:lang w:val="en-US"/>
              </w:rPr>
              <w:t xml:space="preserve"> </w:t>
            </w:r>
            <w:r>
              <w:rPr>
                <w:rFonts w:ascii="Arial" w:hAnsi="Arial" w:cs="Arial"/>
                <w:color w:val="000000"/>
                <w:sz w:val="22"/>
                <w:szCs w:val="22"/>
                <w:shd w:val="clear" w:color="auto" w:fill="FFFFFF"/>
                <w:lang w:val="en-US"/>
              </w:rPr>
              <w:t xml:space="preserve">The Covid-19 pandemic was tackled during a separate activity (consequences, measures taken by EU to ameliorate its economic, social, health-related and other effects). These were followed by a common exposition of local products, artworks of local artists and photos. In the night, the delegations sang the representative folk songs of their </w:t>
            </w:r>
            <w:proofErr w:type="gramStart"/>
            <w:r>
              <w:rPr>
                <w:rFonts w:ascii="Arial" w:hAnsi="Arial" w:cs="Arial"/>
                <w:color w:val="000000"/>
                <w:sz w:val="22"/>
                <w:szCs w:val="22"/>
                <w:shd w:val="clear" w:color="auto" w:fill="FFFFFF"/>
                <w:lang w:val="en-US"/>
              </w:rPr>
              <w:t>localities</w:t>
            </w:r>
            <w:r w:rsidR="0005390A">
              <w:rPr>
                <w:rFonts w:ascii="Arial" w:hAnsi="Arial" w:cs="Arial"/>
                <w:color w:val="000000"/>
                <w:sz w:val="22"/>
                <w:szCs w:val="22"/>
                <w:shd w:val="clear" w:color="auto" w:fill="FFFFFF"/>
                <w:lang w:val="en-US"/>
              </w:rPr>
              <w:t>,</w:t>
            </w:r>
            <w:proofErr w:type="gramEnd"/>
            <w:r w:rsidR="0005390A">
              <w:rPr>
                <w:rFonts w:ascii="Arial" w:hAnsi="Arial" w:cs="Arial"/>
                <w:color w:val="000000"/>
                <w:sz w:val="22"/>
                <w:szCs w:val="22"/>
                <w:shd w:val="clear" w:color="auto" w:fill="FFFFFF"/>
                <w:lang w:val="en-US"/>
              </w:rPr>
              <w:t xml:space="preserve"> therefore the participants were able to get aware of the importance of preserving multiculturalism. </w:t>
            </w:r>
          </w:p>
          <w:p w:rsidR="00782A9D" w:rsidRDefault="00782A9D" w:rsidP="00782A9D">
            <w:pPr>
              <w:jc w:val="both"/>
              <w:rPr>
                <w:rFonts w:ascii="Arial" w:hAnsi="Arial" w:cs="Arial"/>
                <w:color w:val="000000"/>
                <w:sz w:val="22"/>
                <w:szCs w:val="22"/>
                <w:shd w:val="clear" w:color="auto" w:fill="FFFFFF"/>
                <w:lang w:val="en-US"/>
              </w:rPr>
            </w:pPr>
          </w:p>
          <w:p w:rsidR="00212540" w:rsidRPr="003B52C0" w:rsidRDefault="00782A9D" w:rsidP="00782A9D">
            <w:pPr>
              <w:rPr>
                <w:rFonts w:ascii="Arial" w:hAnsi="Arial" w:cs="Arial"/>
                <w:b/>
                <w:sz w:val="22"/>
                <w:szCs w:val="22"/>
              </w:rPr>
            </w:pPr>
            <w:r w:rsidRPr="00E0213E">
              <w:rPr>
                <w:rFonts w:ascii="Arial" w:hAnsi="Arial" w:cs="Arial"/>
                <w:b/>
                <w:bCs/>
                <w:color w:val="000000"/>
                <w:sz w:val="22"/>
                <w:szCs w:val="22"/>
                <w:shd w:val="clear" w:color="auto" w:fill="FFFFFF"/>
                <w:lang w:val="en-US"/>
              </w:rPr>
              <w:t xml:space="preserve">On the third day, 05/09/2021, </w:t>
            </w:r>
            <w:r>
              <w:rPr>
                <w:rFonts w:ascii="Arial" w:hAnsi="Arial" w:cs="Arial"/>
                <w:color w:val="000000"/>
                <w:sz w:val="22"/>
                <w:szCs w:val="22"/>
                <w:shd w:val="clear" w:color="auto" w:fill="FFFFFF"/>
                <w:lang w:val="en-US"/>
              </w:rPr>
              <w:t>the delegations cooked</w:t>
            </w:r>
            <w:r w:rsidRPr="00164E02">
              <w:rPr>
                <w:rFonts w:ascii="Arial" w:hAnsi="Arial" w:cs="Arial"/>
                <w:color w:val="000000"/>
                <w:sz w:val="22"/>
                <w:szCs w:val="22"/>
                <w:shd w:val="clear" w:color="auto" w:fill="FFFFFF"/>
                <w:lang w:val="en-US"/>
              </w:rPr>
              <w:t xml:space="preserve"> the </w:t>
            </w:r>
            <w:r>
              <w:rPr>
                <w:rFonts w:ascii="Arial" w:hAnsi="Arial" w:cs="Arial"/>
                <w:color w:val="000000"/>
                <w:sz w:val="22"/>
                <w:szCs w:val="22"/>
                <w:shd w:val="clear" w:color="auto" w:fill="FFFFFF"/>
                <w:lang w:val="en-US"/>
              </w:rPr>
              <w:t>representative</w:t>
            </w:r>
            <w:r w:rsidRPr="00164E02">
              <w:rPr>
                <w:rFonts w:ascii="Arial" w:hAnsi="Arial" w:cs="Arial"/>
                <w:color w:val="000000"/>
                <w:sz w:val="22"/>
                <w:szCs w:val="22"/>
                <w:shd w:val="clear" w:color="auto" w:fill="FFFFFF"/>
                <w:lang w:val="en-US"/>
              </w:rPr>
              <w:t xml:space="preserve"> food</w:t>
            </w:r>
            <w:r>
              <w:rPr>
                <w:rFonts w:ascii="Arial" w:hAnsi="Arial" w:cs="Arial"/>
                <w:color w:val="000000"/>
                <w:sz w:val="22"/>
                <w:szCs w:val="22"/>
                <w:shd w:val="clear" w:color="auto" w:fill="FFFFFF"/>
                <w:lang w:val="en-US"/>
              </w:rPr>
              <w:t>s</w:t>
            </w:r>
            <w:r w:rsidRPr="00164E02">
              <w:rPr>
                <w:rFonts w:ascii="Arial" w:hAnsi="Arial" w:cs="Arial"/>
                <w:color w:val="000000"/>
                <w:sz w:val="22"/>
                <w:szCs w:val="22"/>
                <w:shd w:val="clear" w:color="auto" w:fill="FFFFFF"/>
                <w:lang w:val="en-US"/>
              </w:rPr>
              <w:t xml:space="preserve"> of their settlement</w:t>
            </w:r>
            <w:r>
              <w:rPr>
                <w:rFonts w:ascii="Arial" w:hAnsi="Arial" w:cs="Arial"/>
                <w:color w:val="000000"/>
                <w:sz w:val="22"/>
                <w:szCs w:val="22"/>
                <w:shd w:val="clear" w:color="auto" w:fill="FFFFFF"/>
                <w:lang w:val="en-US"/>
              </w:rPr>
              <w:t>s</w:t>
            </w:r>
            <w:r w:rsidRPr="00164E02">
              <w:rPr>
                <w:rFonts w:ascii="Arial" w:hAnsi="Arial" w:cs="Arial"/>
                <w:color w:val="000000"/>
                <w:sz w:val="22"/>
                <w:szCs w:val="22"/>
                <w:shd w:val="clear" w:color="auto" w:fill="FFFFFF"/>
                <w:lang w:val="en-US"/>
              </w:rPr>
              <w:t xml:space="preserve">, which </w:t>
            </w:r>
            <w:r>
              <w:rPr>
                <w:rFonts w:ascii="Arial" w:hAnsi="Arial" w:cs="Arial"/>
                <w:color w:val="000000"/>
                <w:sz w:val="22"/>
                <w:szCs w:val="22"/>
                <w:shd w:val="clear" w:color="auto" w:fill="FFFFFF"/>
                <w:lang w:val="en-US"/>
              </w:rPr>
              <w:t>were</w:t>
            </w:r>
            <w:r w:rsidRPr="00164E02">
              <w:rPr>
                <w:rFonts w:ascii="Arial" w:hAnsi="Arial" w:cs="Arial"/>
                <w:color w:val="000000"/>
                <w:sz w:val="22"/>
                <w:szCs w:val="22"/>
                <w:shd w:val="clear" w:color="auto" w:fill="FFFFFF"/>
                <w:lang w:val="en-US"/>
              </w:rPr>
              <w:t xml:space="preserve"> evaluated by a jury.</w:t>
            </w:r>
            <w:r>
              <w:rPr>
                <w:rFonts w:ascii="Arial" w:hAnsi="Arial" w:cs="Arial"/>
                <w:color w:val="000000"/>
                <w:sz w:val="22"/>
                <w:szCs w:val="22"/>
                <w:shd w:val="clear" w:color="auto" w:fill="FFFFFF"/>
                <w:lang w:val="en-US"/>
              </w:rPr>
              <w:t xml:space="preserve"> After, the participants discussed</w:t>
            </w:r>
            <w:r w:rsidRPr="00164E02">
              <w:rPr>
                <w:rFonts w:ascii="Arial" w:hAnsi="Arial" w:cs="Arial"/>
                <w:color w:val="000000"/>
                <w:sz w:val="22"/>
                <w:szCs w:val="22"/>
                <w:shd w:val="clear" w:color="auto" w:fill="FFFFFF"/>
                <w:lang w:val="en-US"/>
              </w:rPr>
              <w:t xml:space="preserve"> whether the </w:t>
            </w:r>
            <w:r>
              <w:rPr>
                <w:rFonts w:ascii="Arial" w:hAnsi="Arial" w:cs="Arial"/>
                <w:color w:val="000000"/>
                <w:sz w:val="22"/>
                <w:szCs w:val="22"/>
                <w:shd w:val="clear" w:color="auto" w:fill="FFFFFF"/>
                <w:lang w:val="en-US"/>
              </w:rPr>
              <w:t>EU</w:t>
            </w:r>
            <w:r w:rsidRPr="00164E02">
              <w:rPr>
                <w:rFonts w:ascii="Arial" w:hAnsi="Arial" w:cs="Arial"/>
                <w:color w:val="000000"/>
                <w:sz w:val="22"/>
                <w:szCs w:val="22"/>
                <w:shd w:val="clear" w:color="auto" w:fill="FFFFFF"/>
                <w:lang w:val="en-US"/>
              </w:rPr>
              <w:t xml:space="preserve"> can survive in its current form in the long run or whether some transformation </w:t>
            </w:r>
            <w:r>
              <w:rPr>
                <w:rFonts w:ascii="Arial" w:hAnsi="Arial" w:cs="Arial"/>
                <w:color w:val="000000"/>
                <w:sz w:val="22"/>
                <w:szCs w:val="22"/>
                <w:shd w:val="clear" w:color="auto" w:fill="FFFFFF"/>
                <w:lang w:val="en-US"/>
              </w:rPr>
              <w:t>will occur, taking into account the actual and future challenges. After that, the delegations worked out future possible cooperation possibilities in the field of culture, tourism and economy. The event ended with a charity concert and with closing speeches held by the representatives of the delegations.</w:t>
            </w:r>
          </w:p>
          <w:p w:rsidR="00734904" w:rsidRPr="003B52C0" w:rsidRDefault="00734904" w:rsidP="000D12A0">
            <w:pPr>
              <w:jc w:val="both"/>
              <w:rPr>
                <w:i/>
                <w:lang w:eastAsia="en-GB"/>
              </w:rPr>
            </w:pPr>
          </w:p>
        </w:tc>
      </w:tr>
    </w:tbl>
    <w:p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3C" w:rsidRDefault="00E86F3C" w:rsidP="00E81594">
      <w:r>
        <w:separator/>
      </w:r>
    </w:p>
  </w:endnote>
  <w:endnote w:type="continuationSeparator" w:id="0">
    <w:p w:rsidR="00E86F3C" w:rsidRDefault="00E86F3C" w:rsidP="00E815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3C" w:rsidRDefault="00E86F3C" w:rsidP="00E81594">
      <w:r>
        <w:separator/>
      </w:r>
    </w:p>
  </w:footnote>
  <w:footnote w:type="continuationSeparator" w:id="0">
    <w:p w:rsidR="00E86F3C" w:rsidRDefault="00E86F3C" w:rsidP="00E81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7191D"/>
    <w:rsid w:val="0001719C"/>
    <w:rsid w:val="00020FCF"/>
    <w:rsid w:val="00025FB9"/>
    <w:rsid w:val="00027463"/>
    <w:rsid w:val="0003432C"/>
    <w:rsid w:val="00034C2E"/>
    <w:rsid w:val="000419C3"/>
    <w:rsid w:val="0004252C"/>
    <w:rsid w:val="00043B96"/>
    <w:rsid w:val="0005390A"/>
    <w:rsid w:val="00060FE2"/>
    <w:rsid w:val="000651D7"/>
    <w:rsid w:val="00065A96"/>
    <w:rsid w:val="00082262"/>
    <w:rsid w:val="00092A12"/>
    <w:rsid w:val="00096FF4"/>
    <w:rsid w:val="000B12DB"/>
    <w:rsid w:val="000B6F6E"/>
    <w:rsid w:val="000C27A0"/>
    <w:rsid w:val="000C2B88"/>
    <w:rsid w:val="000D12A0"/>
    <w:rsid w:val="000F07C0"/>
    <w:rsid w:val="000F28BE"/>
    <w:rsid w:val="00103460"/>
    <w:rsid w:val="00103CF7"/>
    <w:rsid w:val="001079BE"/>
    <w:rsid w:val="00116942"/>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E3A7C"/>
    <w:rsid w:val="003E75B6"/>
    <w:rsid w:val="003E7BE7"/>
    <w:rsid w:val="00403352"/>
    <w:rsid w:val="0042540B"/>
    <w:rsid w:val="00453191"/>
    <w:rsid w:val="004553A9"/>
    <w:rsid w:val="00461CE1"/>
    <w:rsid w:val="00467C8F"/>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3518D"/>
    <w:rsid w:val="00546789"/>
    <w:rsid w:val="00551267"/>
    <w:rsid w:val="005719AD"/>
    <w:rsid w:val="00573E9B"/>
    <w:rsid w:val="00592674"/>
    <w:rsid w:val="005A250E"/>
    <w:rsid w:val="005B2DC9"/>
    <w:rsid w:val="005B347D"/>
    <w:rsid w:val="005B357E"/>
    <w:rsid w:val="005B68BE"/>
    <w:rsid w:val="005C3A9F"/>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25A2F"/>
    <w:rsid w:val="00734904"/>
    <w:rsid w:val="00742030"/>
    <w:rsid w:val="00743A6D"/>
    <w:rsid w:val="00750599"/>
    <w:rsid w:val="00750C7E"/>
    <w:rsid w:val="007516E1"/>
    <w:rsid w:val="00754707"/>
    <w:rsid w:val="00760D0C"/>
    <w:rsid w:val="00762CEF"/>
    <w:rsid w:val="00763788"/>
    <w:rsid w:val="00766E0A"/>
    <w:rsid w:val="00770CEA"/>
    <w:rsid w:val="00777BA6"/>
    <w:rsid w:val="00782A9D"/>
    <w:rsid w:val="007853FF"/>
    <w:rsid w:val="007902C1"/>
    <w:rsid w:val="007A0D89"/>
    <w:rsid w:val="007B5708"/>
    <w:rsid w:val="007C562D"/>
    <w:rsid w:val="007E16EC"/>
    <w:rsid w:val="007E587C"/>
    <w:rsid w:val="007F3C13"/>
    <w:rsid w:val="007F4F39"/>
    <w:rsid w:val="007F5D3D"/>
    <w:rsid w:val="008442A8"/>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7AAF"/>
    <w:rsid w:val="00A012FB"/>
    <w:rsid w:val="00A05232"/>
    <w:rsid w:val="00A05D65"/>
    <w:rsid w:val="00A16CA1"/>
    <w:rsid w:val="00A429B1"/>
    <w:rsid w:val="00A4441F"/>
    <w:rsid w:val="00A45D10"/>
    <w:rsid w:val="00A4761C"/>
    <w:rsid w:val="00A615FF"/>
    <w:rsid w:val="00A6596F"/>
    <w:rsid w:val="00A75C25"/>
    <w:rsid w:val="00A923EF"/>
    <w:rsid w:val="00AB2E6B"/>
    <w:rsid w:val="00AB4097"/>
    <w:rsid w:val="00AC4A55"/>
    <w:rsid w:val="00AC7AC8"/>
    <w:rsid w:val="00AD0322"/>
    <w:rsid w:val="00AD2B54"/>
    <w:rsid w:val="00B00EA5"/>
    <w:rsid w:val="00B13CE9"/>
    <w:rsid w:val="00B15320"/>
    <w:rsid w:val="00B15B82"/>
    <w:rsid w:val="00B27A5D"/>
    <w:rsid w:val="00B303A6"/>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B59D3"/>
    <w:rsid w:val="00BC2AB9"/>
    <w:rsid w:val="00BD12FC"/>
    <w:rsid w:val="00C02547"/>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4B35"/>
    <w:rsid w:val="00CC4EBA"/>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C33C7"/>
    <w:rsid w:val="00DD0906"/>
    <w:rsid w:val="00DD7AC2"/>
    <w:rsid w:val="00DE01C2"/>
    <w:rsid w:val="00DE4207"/>
    <w:rsid w:val="00E0735A"/>
    <w:rsid w:val="00E143D9"/>
    <w:rsid w:val="00E336C8"/>
    <w:rsid w:val="00E4275E"/>
    <w:rsid w:val="00E64D12"/>
    <w:rsid w:val="00E718B9"/>
    <w:rsid w:val="00E72073"/>
    <w:rsid w:val="00E72364"/>
    <w:rsid w:val="00E81594"/>
    <w:rsid w:val="00E86F3C"/>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37DAD"/>
    <w:rsid w:val="00F428C6"/>
    <w:rsid w:val="00F42AEF"/>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191D"/>
    <w:pPr>
      <w:spacing w:after="0" w:line="240" w:lineRule="auto"/>
    </w:pPr>
    <w:rPr>
      <w:rFonts w:ascii="Times New Roman" w:eastAsia="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youthaf0part">
    <w:name w:val="youth.af.0.part"/>
    <w:basedOn w:val="Norm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
    <w:rsid w:val="00C7191D"/>
    <w:pPr>
      <w:keepNext/>
      <w:tabs>
        <w:tab w:val="left" w:pos="284"/>
      </w:tabs>
      <w:spacing w:before="60" w:after="60"/>
    </w:pPr>
    <w:rPr>
      <w:rFonts w:ascii="Arial" w:hAnsi="Arial"/>
      <w:noProof/>
    </w:rPr>
  </w:style>
  <w:style w:type="paragraph" w:customStyle="1" w:styleId="youthaf2subtopic">
    <w:name w:val="youth.af.2.subtopic"/>
    <w:basedOn w:val="Norml"/>
    <w:rsid w:val="00C7191D"/>
    <w:pPr>
      <w:keepNext/>
      <w:tabs>
        <w:tab w:val="left" w:pos="284"/>
      </w:tabs>
      <w:spacing w:before="80" w:after="60"/>
    </w:pPr>
    <w:rPr>
      <w:rFonts w:ascii="Arial" w:hAnsi="Arial"/>
      <w:b/>
      <w:i/>
      <w:noProof/>
    </w:rPr>
  </w:style>
  <w:style w:type="paragraph" w:customStyle="1" w:styleId="youthaftcomment">
    <w:name w:val="youth.af.t.comment"/>
    <w:basedOn w:val="Norm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iperhivatkozs">
    <w:name w:val="Hyperlink"/>
    <w:basedOn w:val="Bekezdsalapbettpusa"/>
    <w:rsid w:val="00C7191D"/>
    <w:rPr>
      <w:color w:val="0000FF"/>
      <w:u w:val="single"/>
    </w:rPr>
  </w:style>
  <w:style w:type="paragraph" w:styleId="Buborkszveg">
    <w:name w:val="Balloon Text"/>
    <w:basedOn w:val="Norml"/>
    <w:link w:val="BuborkszvegChar"/>
    <w:uiPriority w:val="99"/>
    <w:semiHidden/>
    <w:unhideWhenUsed/>
    <w:rsid w:val="002A26F7"/>
    <w:rPr>
      <w:rFonts w:ascii="Tahoma" w:hAnsi="Tahoma" w:cs="Tahoma"/>
      <w:sz w:val="16"/>
      <w:szCs w:val="16"/>
    </w:rPr>
  </w:style>
  <w:style w:type="character" w:customStyle="1" w:styleId="BuborkszvegChar">
    <w:name w:val="Buborékszöveg Char"/>
    <w:basedOn w:val="Bekezdsalapbettpusa"/>
    <w:link w:val="Buborkszveg"/>
    <w:uiPriority w:val="99"/>
    <w:semiHidden/>
    <w:rsid w:val="002A26F7"/>
    <w:rPr>
      <w:rFonts w:ascii="Tahoma" w:eastAsia="Times New Roman" w:hAnsi="Tahoma" w:cs="Tahoma"/>
      <w:sz w:val="16"/>
      <w:szCs w:val="16"/>
    </w:rPr>
  </w:style>
  <w:style w:type="paragraph" w:styleId="Lbjegyzetszveg">
    <w:name w:val="footnote text"/>
    <w:basedOn w:val="Norml"/>
    <w:link w:val="LbjegyzetszvegChar"/>
    <w:uiPriority w:val="99"/>
    <w:semiHidden/>
    <w:rsid w:val="00E81594"/>
    <w:pPr>
      <w:widowControl w:val="0"/>
      <w:autoSpaceDE w:val="0"/>
      <w:autoSpaceDN w:val="0"/>
      <w:adjustRightInd w:val="0"/>
    </w:pPr>
    <w:rPr>
      <w:lang w:eastAsia="en-GB"/>
    </w:rPr>
  </w:style>
  <w:style w:type="character" w:customStyle="1" w:styleId="LbjegyzetszvegChar">
    <w:name w:val="Lábjegyzetszöveg Char"/>
    <w:basedOn w:val="Bekezdsalapbettpusa"/>
    <w:link w:val="Lbjegyzetszveg"/>
    <w:uiPriority w:val="99"/>
    <w:semiHidden/>
    <w:rsid w:val="00E81594"/>
    <w:rPr>
      <w:rFonts w:ascii="Times New Roman" w:eastAsia="Times New Roman" w:hAnsi="Times New Roman" w:cs="Times New Roman"/>
      <w:sz w:val="20"/>
      <w:szCs w:val="20"/>
      <w:lang w:eastAsia="en-GB"/>
    </w:rPr>
  </w:style>
  <w:style w:type="character" w:styleId="Lbjegyzet-hivatkozs">
    <w:name w:val="footnote reference"/>
    <w:basedOn w:val="Bekezdsalapbettpusa"/>
    <w:uiPriority w:val="99"/>
    <w:semiHidden/>
    <w:rsid w:val="00E81594"/>
    <w:rPr>
      <w:rFonts w:cs="Times New Roman"/>
      <w:vertAlign w:val="superscript"/>
    </w:rPr>
  </w:style>
  <w:style w:type="paragraph" w:styleId="NormlWeb">
    <w:name w:val="Normal (Web)"/>
    <w:basedOn w:val="Norml"/>
    <w:uiPriority w:val="99"/>
    <w:rsid w:val="00E81594"/>
    <w:pPr>
      <w:spacing w:before="100" w:beforeAutospacing="1" w:after="100" w:afterAutospacing="1"/>
    </w:pPr>
    <w:rPr>
      <w:sz w:val="24"/>
      <w:szCs w:val="24"/>
      <w:lang w:eastAsia="en-GB"/>
    </w:rPr>
  </w:style>
  <w:style w:type="character" w:styleId="Kiemels2">
    <w:name w:val="Strong"/>
    <w:basedOn w:val="Bekezdsalapbettpusa"/>
    <w:uiPriority w:val="22"/>
    <w:qFormat/>
    <w:rsid w:val="00E81594"/>
    <w:rPr>
      <w:rFonts w:cs="Times New Roman"/>
      <w:b/>
      <w:bCs/>
    </w:rPr>
  </w:style>
  <w:style w:type="character" w:styleId="Mrltotthiperhivatkozs">
    <w:name w:val="FollowedHyperlink"/>
    <w:basedOn w:val="Bekezdsalapbettpusa"/>
    <w:uiPriority w:val="99"/>
    <w:semiHidden/>
    <w:unhideWhenUsed/>
    <w:rsid w:val="00770CEA"/>
    <w:rPr>
      <w:color w:val="800080" w:themeColor="followedHyperlink"/>
      <w:u w:val="single"/>
    </w:rPr>
  </w:style>
  <w:style w:type="paragraph" w:styleId="Listaszerbekezds">
    <w:name w:val="List Paragraph"/>
    <w:basedOn w:val="Norml"/>
    <w:uiPriority w:val="34"/>
    <w:qFormat/>
    <w:rsid w:val="00D23B40"/>
    <w:pPr>
      <w:ind w:left="720"/>
      <w:contextualSpacing/>
    </w:pPr>
  </w:style>
  <w:style w:type="paragraph" w:styleId="lfej">
    <w:name w:val="header"/>
    <w:basedOn w:val="Norml"/>
    <w:link w:val="lfejChar"/>
    <w:uiPriority w:val="99"/>
    <w:unhideWhenUsed/>
    <w:rsid w:val="00610103"/>
    <w:pPr>
      <w:tabs>
        <w:tab w:val="center" w:pos="4513"/>
        <w:tab w:val="right" w:pos="9026"/>
      </w:tabs>
    </w:pPr>
  </w:style>
  <w:style w:type="character" w:customStyle="1" w:styleId="lfejChar">
    <w:name w:val="Élőfej Char"/>
    <w:basedOn w:val="Bekezdsalapbettpusa"/>
    <w:link w:val="lfej"/>
    <w:uiPriority w:val="99"/>
    <w:rsid w:val="00610103"/>
    <w:rPr>
      <w:rFonts w:ascii="Times New Roman" w:eastAsia="Times New Roman" w:hAnsi="Times New Roman" w:cs="Times New Roman"/>
      <w:sz w:val="20"/>
      <w:szCs w:val="20"/>
    </w:rPr>
  </w:style>
  <w:style w:type="paragraph" w:styleId="llb">
    <w:name w:val="footer"/>
    <w:basedOn w:val="Norml"/>
    <w:link w:val="llbChar"/>
    <w:uiPriority w:val="99"/>
    <w:unhideWhenUsed/>
    <w:rsid w:val="00610103"/>
    <w:pPr>
      <w:tabs>
        <w:tab w:val="center" w:pos="4513"/>
        <w:tab w:val="right" w:pos="9026"/>
      </w:tabs>
    </w:pPr>
  </w:style>
  <w:style w:type="character" w:customStyle="1" w:styleId="llbChar">
    <w:name w:val="Élőláb Char"/>
    <w:basedOn w:val="Bekezdsalapbettpusa"/>
    <w:link w:val="llb"/>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Bekezdsalapbettpusa"/>
    <w:rsid w:val="00927012"/>
  </w:style>
  <w:style w:type="character" w:customStyle="1" w:styleId="hps">
    <w:name w:val="hps"/>
    <w:basedOn w:val="Bekezdsalapbettpusa"/>
    <w:rsid w:val="00927012"/>
  </w:style>
  <w:style w:type="paragraph" w:styleId="Nincstrkz">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C670-527C-4C62-9FC5-9483F63A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447</Words>
  <Characters>3089</Characters>
  <Application>Microsoft Office Word</Application>
  <DocSecurity>0</DocSecurity>
  <Lines>25</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 - EACEA</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Enikő</cp:lastModifiedBy>
  <cp:revision>2</cp:revision>
  <cp:lastPrinted>2014-09-30T09:42:00Z</cp:lastPrinted>
  <dcterms:created xsi:type="dcterms:W3CDTF">2021-09-28T12:53:00Z</dcterms:created>
  <dcterms:modified xsi:type="dcterms:W3CDTF">2021-09-28T12:53:00Z</dcterms:modified>
</cp:coreProperties>
</file>